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A71" w:rsidRDefault="00C965A7" w:rsidP="00C965A7">
      <w:pPr>
        <w:rPr>
          <w:b/>
          <w:bCs/>
          <w:u w:val="single"/>
        </w:rPr>
      </w:pPr>
      <w:r w:rsidRPr="00C965A7">
        <w:rPr>
          <w:b/>
          <w:bCs/>
          <w:u w:val="single"/>
        </w:rPr>
        <w:t xml:space="preserve">Engagement of Independent Engineer for Transmission Scheme under “400 kV </w:t>
      </w:r>
      <w:proofErr w:type="spellStart"/>
      <w:r w:rsidRPr="00C965A7">
        <w:rPr>
          <w:b/>
          <w:bCs/>
          <w:u w:val="single"/>
        </w:rPr>
        <w:t>Khandukhal</w:t>
      </w:r>
      <w:proofErr w:type="spellEnd"/>
      <w:r w:rsidRPr="00C965A7">
        <w:rPr>
          <w:b/>
          <w:bCs/>
          <w:u w:val="single"/>
        </w:rPr>
        <w:t xml:space="preserve"> (Srinagar) - Rampura (Kashipur) D/c line”.</w:t>
      </w:r>
      <w:r>
        <w:rPr>
          <w:b/>
          <w:bCs/>
          <w:u w:val="single"/>
        </w:rPr>
        <w:t xml:space="preserve"> </w:t>
      </w:r>
      <w:r w:rsidRPr="00C965A7">
        <w:rPr>
          <w:b/>
          <w:bCs/>
          <w:u w:val="single"/>
        </w:rPr>
        <w:t>Spec. No. CTUIL/IE/2022-23/02</w:t>
      </w:r>
    </w:p>
    <w:p w:rsidR="00EE6A71" w:rsidRDefault="00EE6A71">
      <w:pPr>
        <w:spacing w:after="158" w:line="259" w:lineRule="auto"/>
        <w:ind w:left="0" w:firstLine="0"/>
        <w:jc w:val="center"/>
        <w:rPr>
          <w:b/>
          <w:bCs/>
          <w:u w:val="single"/>
        </w:rPr>
      </w:pPr>
    </w:p>
    <w:p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:rsidR="0014054F" w:rsidRPr="00C234BB" w:rsidRDefault="0014054F" w:rsidP="0014054F">
      <w:pPr>
        <w:spacing w:after="158" w:line="259" w:lineRule="auto"/>
        <w:ind w:left="0" w:firstLine="0"/>
        <w:rPr>
          <w:i/>
          <w:iCs/>
        </w:rPr>
      </w:pPr>
      <w:r w:rsidRPr="00C234BB">
        <w:rPr>
          <w:i/>
          <w:iCs/>
        </w:rPr>
        <w:t xml:space="preserve">(This price schedule is for reference purpose only. The Bidders shall upload the Excel file of Price Schedule downloaded from the </w:t>
      </w:r>
      <w:r w:rsidR="00C234BB" w:rsidRPr="00C234BB">
        <w:rPr>
          <w:b/>
          <w:bCs/>
          <w:i/>
          <w:iCs/>
        </w:rPr>
        <w:t xml:space="preserve">MSTCL </w:t>
      </w:r>
      <w:r w:rsidRPr="00C234BB">
        <w:rPr>
          <w:b/>
          <w:bCs/>
          <w:i/>
          <w:iCs/>
        </w:rPr>
        <w:t>Portal</w:t>
      </w:r>
      <w:r w:rsidRPr="00C234BB">
        <w:rPr>
          <w:i/>
          <w:iCs/>
        </w:rPr>
        <w:t xml:space="preserve"> as part of the proposal duly filled in the required cells. If the proposal submitted by the Bidders is found different from the file downloaded from the </w:t>
      </w:r>
      <w:r w:rsidR="00C234BB" w:rsidRPr="00C234BB">
        <w:rPr>
          <w:b/>
          <w:bCs/>
          <w:i/>
          <w:iCs/>
        </w:rPr>
        <w:t xml:space="preserve">MSTCL </w:t>
      </w:r>
      <w:r w:rsidRPr="00C234BB">
        <w:rPr>
          <w:b/>
          <w:bCs/>
          <w:i/>
          <w:iCs/>
        </w:rPr>
        <w:t>Portal</w:t>
      </w:r>
      <w:r w:rsidRPr="00C234BB">
        <w:rPr>
          <w:i/>
          <w:iCs/>
        </w:rPr>
        <w:t xml:space="preserve">, as part of the </w:t>
      </w:r>
      <w:proofErr w:type="spellStart"/>
      <w:r w:rsidRPr="00C234BB">
        <w:rPr>
          <w:i/>
          <w:iCs/>
        </w:rPr>
        <w:t>RfP</w:t>
      </w:r>
      <w:proofErr w:type="spellEnd"/>
      <w:r w:rsidRPr="00C234BB">
        <w:rPr>
          <w:i/>
          <w:iCs/>
        </w:rPr>
        <w:t xml:space="preserve"> document or tampered/modified locked contents, the Bidders may run with risk of rejection of proposal)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:rsidR="00EE6A71" w:rsidRDefault="00EE6A71">
      <w:pPr>
        <w:ind w:left="-5" w:right="0"/>
        <w:rPr>
          <w:sz w:val="22"/>
          <w:szCs w:val="22"/>
        </w:rPr>
      </w:pPr>
    </w:p>
    <w:p w:rsidR="00EE6A71" w:rsidRPr="00B91D43" w:rsidRDefault="00EE6A71">
      <w:pPr>
        <w:ind w:left="-5" w:right="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Rate/month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:rsidTr="00B91D43">
        <w:trPr>
          <w:trHeight w:val="350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427A22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34CCE"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30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427A22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34CCE"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307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427A22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34CCE"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575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with experience of Substation Construction 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427A22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34CCE"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:rsidTr="00B91D43">
        <w:trPr>
          <w:trHeight w:val="620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</w:t>
            </w:r>
            <w:r w:rsidRPr="00B91D43">
              <w:rPr>
                <w:sz w:val="22"/>
                <w:szCs w:val="22"/>
              </w:rPr>
              <w:tab/>
              <w:t xml:space="preserve">Engineer </w:t>
            </w:r>
            <w:r w:rsidRPr="00B91D43">
              <w:rPr>
                <w:sz w:val="22"/>
                <w:szCs w:val="22"/>
              </w:rPr>
              <w:tab/>
              <w:t xml:space="preserve">with experience of Transmission Line Construction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427A22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534CCE"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</w:tbl>
    <w:p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EE6A71" w:rsidRDefault="00EE6A71">
      <w:pPr>
        <w:ind w:left="705" w:right="0" w:hanging="720"/>
        <w:rPr>
          <w:sz w:val="22"/>
          <w:szCs w:val="22"/>
        </w:rPr>
      </w:pPr>
    </w:p>
    <w:p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:rsidR="00EE6A71" w:rsidRP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Bangalore, Bhopal, Chennai, Coimbatore, Delhi, Dhanbad, Faridabad, Greater Mumbai, Hyderabad, Indore, Jabalpur, Jaipur, Jamshedpur, Kanpur, Kochi, Kolkata,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sectPr w:rsidR="004F4403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14054F"/>
    <w:rsid w:val="00427A22"/>
    <w:rsid w:val="004F4403"/>
    <w:rsid w:val="00534CCE"/>
    <w:rsid w:val="00594B76"/>
    <w:rsid w:val="00B91D43"/>
    <w:rsid w:val="00BF21F1"/>
    <w:rsid w:val="00C234BB"/>
    <w:rsid w:val="00C965A7"/>
    <w:rsid w:val="00CB4D81"/>
    <w:rsid w:val="00E11A1F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1BE37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5</cp:revision>
  <dcterms:created xsi:type="dcterms:W3CDTF">2022-09-13T10:06:00Z</dcterms:created>
  <dcterms:modified xsi:type="dcterms:W3CDTF">2022-11-10T09:38:00Z</dcterms:modified>
</cp:coreProperties>
</file>